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vanish/>
          <w:kern w:val="0"/>
          <w:szCs w:val="21"/>
          <w14:ligatures w14:val="none"/>
        </w:rPr>
      </w:pPr>
    </w:p>
    <w:p>
      <w:pPr>
        <w:widowControl/>
        <w:jc w:val="left"/>
        <w:rPr>
          <w:rFonts w:ascii="宋体" w:hAnsi="宋体" w:eastAsia="宋体" w:cs="宋体"/>
          <w:vanish/>
          <w:kern w:val="0"/>
          <w:szCs w:val="21"/>
          <w14:ligatures w14:val="none"/>
        </w:rPr>
      </w:pPr>
    </w:p>
    <w:tbl>
      <w:tblPr>
        <w:tblStyle w:val="6"/>
        <w:tblW w:w="5000" w:type="pct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67"/>
        <w:gridCol w:w="43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河北高速公路集团有限公司2024年主线养护工程交、竣工试验检测</w:t>
            </w: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 w:val="28"/>
                <w:szCs w:val="28"/>
                <w:lang w:val="en-US" w:eastAsia="zh-CN"/>
                <w14:ligatures w14:val="none"/>
              </w:rPr>
              <w:t>(</w:t>
            </w: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JC-3标段</w:t>
            </w: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 w:val="28"/>
                <w:szCs w:val="28"/>
                <w:lang w:val="en-US" w:eastAsia="zh-CN"/>
                <w14:ligatures w14:val="none"/>
              </w:rPr>
              <w:t>)</w:t>
            </w: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中标结果</w:t>
            </w: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 w:val="28"/>
                <w:szCs w:val="28"/>
                <w:lang w:eastAsia="zh-CN"/>
                <w14:ligatures w14:val="none"/>
              </w:rPr>
              <w:t>公告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2"/>
            <w:shd w:val="clear" w:color="auto" w:fill="F5F5F5"/>
            <w:noWrap/>
            <w:vAlign w:val="center"/>
          </w:tcPr>
          <w:p>
            <w:pPr>
              <w:widowControl/>
              <w:spacing w:after="150"/>
              <w:jc w:val="left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  <w:t>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2"/>
            <w:shd w:val="clear" w:color="auto" w:fill="F5F5F5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标段(包):（JC-3标段）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88" w:type="pct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所属行业：专业技术服务业</w:t>
            </w:r>
          </w:p>
        </w:tc>
        <w:tc>
          <w:tcPr>
            <w:tcW w:w="2612" w:type="pct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所属地区:河北省,石家庄市,市辖区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88" w:type="pct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开标时间:2024-04-18</w:t>
            </w:r>
            <w:r>
              <w:rPr>
                <w:rFonts w:hint="eastAsia" w:ascii="宋体" w:hAnsi="宋体" w:eastAsia="宋体" w:cs="Tahoma"/>
                <w:color w:val="333333"/>
                <w:kern w:val="0"/>
                <w:szCs w:val="21"/>
                <w14:ligatures w14:val="none"/>
              </w:rPr>
              <w:t xml:space="preserve"> </w:t>
            </w: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09:00:00</w:t>
            </w:r>
          </w:p>
        </w:tc>
        <w:tc>
          <w:tcPr>
            <w:tcW w:w="2612" w:type="pct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公示发布日期:2024-04-25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Cs w:val="21"/>
          <w14:ligatures w14:val="none"/>
        </w:rPr>
      </w:pPr>
    </w:p>
    <w:tbl>
      <w:tblPr>
        <w:tblStyle w:val="6"/>
        <w:tblW w:w="5000" w:type="pct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24" w:type="dxa"/>
          <w:left w:w="24" w:type="dxa"/>
          <w:bottom w:w="24" w:type="dxa"/>
          <w:right w:w="24" w:type="dxa"/>
        </w:tblCellMar>
      </w:tblPr>
      <w:tblGrid>
        <w:gridCol w:w="291"/>
        <w:gridCol w:w="1990"/>
        <w:gridCol w:w="978"/>
        <w:gridCol w:w="1035"/>
        <w:gridCol w:w="1003"/>
        <w:gridCol w:w="1576"/>
        <w:gridCol w:w="151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blCellSpacing w:w="0" w:type="dxa"/>
        </w:trPr>
        <w:tc>
          <w:tcPr>
            <w:tcW w:w="5000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noWrap/>
            <w:vAlign w:val="center"/>
          </w:tcPr>
          <w:p>
            <w:pPr>
              <w:widowControl/>
              <w:spacing w:after="150"/>
              <w:jc w:val="left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  <w:t>中标单位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blCellSpacing w:w="0" w:type="dxa"/>
        </w:trPr>
        <w:tc>
          <w:tcPr>
            <w:tcW w:w="1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  <w:t>序号</w:t>
            </w:r>
          </w:p>
        </w:tc>
        <w:tc>
          <w:tcPr>
            <w:tcW w:w="11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  <w:t>统一社会信用代码</w:t>
            </w:r>
          </w:p>
        </w:tc>
        <w:tc>
          <w:tcPr>
            <w:tcW w:w="5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  <w:t>中标单位名称</w:t>
            </w:r>
          </w:p>
        </w:tc>
        <w:tc>
          <w:tcPr>
            <w:tcW w:w="61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  <w:t>中标价格</w:t>
            </w:r>
          </w:p>
        </w:tc>
        <w:tc>
          <w:tcPr>
            <w:tcW w:w="5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  <w:t>大写中标价格</w:t>
            </w:r>
          </w:p>
        </w:tc>
        <w:tc>
          <w:tcPr>
            <w:tcW w:w="94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  <w:t>质量标准</w:t>
            </w:r>
          </w:p>
        </w:tc>
        <w:tc>
          <w:tcPr>
            <w:tcW w:w="9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  <w:t>工期/交货期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blCellSpacing w:w="0" w:type="dxa"/>
        </w:trPr>
        <w:tc>
          <w:tcPr>
            <w:tcW w:w="1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11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91320000756854559L</w:t>
            </w:r>
          </w:p>
        </w:tc>
        <w:tc>
          <w:tcPr>
            <w:tcW w:w="5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苏交科集团检测认证有限公司</w:t>
            </w:r>
          </w:p>
        </w:tc>
        <w:tc>
          <w:tcPr>
            <w:tcW w:w="61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768048.00</w:t>
            </w:r>
          </w:p>
        </w:tc>
        <w:tc>
          <w:tcPr>
            <w:tcW w:w="5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柒拾陆万捌仟零肆拾捌元</w:t>
            </w:r>
          </w:p>
        </w:tc>
        <w:tc>
          <w:tcPr>
            <w:tcW w:w="94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符合国家及行业规范标准，安全目标：不发生安全生产责任事故</w:t>
            </w:r>
          </w:p>
        </w:tc>
        <w:tc>
          <w:tcPr>
            <w:tcW w:w="9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自合同签订之日起至完成项目执行机构交办的交、竣工验收任务止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Cs w:val="21"/>
          <w14:ligatures w14:val="none"/>
        </w:rPr>
      </w:pPr>
    </w:p>
    <w:tbl>
      <w:tblPr>
        <w:tblStyle w:val="6"/>
        <w:tblW w:w="5000" w:type="pct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24" w:type="dxa"/>
          <w:left w:w="24" w:type="dxa"/>
          <w:bottom w:w="24" w:type="dxa"/>
          <w:right w:w="24" w:type="dxa"/>
        </w:tblCellMar>
      </w:tblPr>
      <w:tblGrid>
        <w:gridCol w:w="3349"/>
        <w:gridCol w:w="503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blCellSpacing w:w="0" w:type="dxa"/>
        </w:trPr>
        <w:tc>
          <w:tcPr>
            <w:tcW w:w="5000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noWrap/>
            <w:vAlign w:val="center"/>
          </w:tcPr>
          <w:p>
            <w:pPr>
              <w:widowControl/>
              <w:spacing w:after="150"/>
              <w:jc w:val="left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  <w:t>联系方式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blCellSpacing w:w="0" w:type="dxa"/>
        </w:trPr>
        <w:tc>
          <w:tcPr>
            <w:tcW w:w="19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招标人:河北高速公路集团有限公司</w:t>
            </w:r>
          </w:p>
        </w:tc>
        <w:tc>
          <w:tcPr>
            <w:tcW w:w="30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招标代理机构：河北宏信招标有限公司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blCellSpacing w:w="0" w:type="dxa"/>
        </w:trPr>
        <w:tc>
          <w:tcPr>
            <w:tcW w:w="19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联系人:李娜</w:t>
            </w:r>
          </w:p>
        </w:tc>
        <w:tc>
          <w:tcPr>
            <w:tcW w:w="30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联系人:张坤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blCellSpacing w:w="0" w:type="dxa"/>
        </w:trPr>
        <w:tc>
          <w:tcPr>
            <w:tcW w:w="19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地址:石家庄市裕华东路509号</w:t>
            </w:r>
          </w:p>
        </w:tc>
        <w:tc>
          <w:tcPr>
            <w:tcW w:w="30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地址:石家庄市新华区合作路68号新合作广场B座14层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blCellSpacing w:w="0" w:type="dxa"/>
        </w:trPr>
        <w:tc>
          <w:tcPr>
            <w:tcW w:w="19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电话:0311-66726762</w:t>
            </w:r>
          </w:p>
        </w:tc>
        <w:tc>
          <w:tcPr>
            <w:tcW w:w="30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电话:18931106855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blCellSpacing w:w="0" w:type="dxa"/>
        </w:trPr>
        <w:tc>
          <w:tcPr>
            <w:tcW w:w="19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电子邮箱:hxzb0314@163.com</w:t>
            </w:r>
          </w:p>
        </w:tc>
        <w:tc>
          <w:tcPr>
            <w:tcW w:w="30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电子邮箱:hxzb0314@163.com</w:t>
            </w:r>
          </w:p>
        </w:tc>
      </w:tr>
    </w:tbl>
    <w:p>
      <w:pPr>
        <w:rPr>
          <w:rFonts w:ascii="宋体" w:hAnsi="宋体" w:eastAsia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5MmIzNmM0MmQzNmQxNDU2NDNjZTJkYzZkYzZlNjcifQ=="/>
  </w:docVars>
  <w:rsids>
    <w:rsidRoot w:val="00321AB7"/>
    <w:rsid w:val="00054B33"/>
    <w:rsid w:val="000E0ED4"/>
    <w:rsid w:val="00114C3A"/>
    <w:rsid w:val="00120D11"/>
    <w:rsid w:val="0016467F"/>
    <w:rsid w:val="00175672"/>
    <w:rsid w:val="00203AD6"/>
    <w:rsid w:val="00236760"/>
    <w:rsid w:val="002801D4"/>
    <w:rsid w:val="00321AB7"/>
    <w:rsid w:val="003A720F"/>
    <w:rsid w:val="003B0E04"/>
    <w:rsid w:val="003C5ED0"/>
    <w:rsid w:val="004D3521"/>
    <w:rsid w:val="004E38D0"/>
    <w:rsid w:val="004F3735"/>
    <w:rsid w:val="005B4163"/>
    <w:rsid w:val="006A2347"/>
    <w:rsid w:val="006D33E5"/>
    <w:rsid w:val="007134E8"/>
    <w:rsid w:val="007964F0"/>
    <w:rsid w:val="008C2291"/>
    <w:rsid w:val="008E1EC0"/>
    <w:rsid w:val="00A34195"/>
    <w:rsid w:val="00B5137A"/>
    <w:rsid w:val="00B5291D"/>
    <w:rsid w:val="00C72C37"/>
    <w:rsid w:val="00E040DB"/>
    <w:rsid w:val="00E27BB2"/>
    <w:rsid w:val="00EA5238"/>
    <w:rsid w:val="00F50183"/>
    <w:rsid w:val="00F56131"/>
    <w:rsid w:val="00F60D0B"/>
    <w:rsid w:val="00F64005"/>
    <w:rsid w:val="34DE1D3D"/>
    <w:rsid w:val="643E4355"/>
    <w:rsid w:val="68B7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2"/>
    <w:basedOn w:val="1"/>
    <w:link w:val="11"/>
    <w:autoRedefine/>
    <w:qFormat/>
    <w:uiPriority w:val="9"/>
    <w:pPr>
      <w:widowControl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  <w14:ligatures w14:val="none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444444"/>
      <w:u w:val="none"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标题 2 字符"/>
    <w:basedOn w:val="7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  <w14:ligatures w14:val="none"/>
    </w:rPr>
  </w:style>
  <w:style w:type="paragraph" w:customStyle="1" w:styleId="12">
    <w:name w:val="over1"/>
    <w:basedOn w:val="1"/>
    <w:autoRedefine/>
    <w:qFormat/>
    <w:uiPriority w:val="0"/>
    <w:pPr>
      <w:widowControl/>
      <w:spacing w:line="127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417</Characters>
  <Lines>3</Lines>
  <Paragraphs>1</Paragraphs>
  <TotalTime>0</TotalTime>
  <ScaleCrop>false</ScaleCrop>
  <LinksUpToDate>false</LinksUpToDate>
  <CharactersWithSpaces>488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2024-04-09T01:48:00Z</dcterms:created>
  <dc:creator>帆 齐</dc:creator>
  <cp:lastModifiedBy>李娜</cp:lastModifiedBy>
  <dcterms:modified xsi:type="dcterms:W3CDTF">2024-04-25T06:55:45Z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75A16129E0814EA2841ADB8982DE85BA_12</vt:lpwstr>
  </property>
</Properties>
</file>